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434828D2">
      <w:pPr>
        <w:pStyle w:val="6"/>
        <w:keepNext w:val="0"/>
        <w:keepLines w:val="0"/>
        <w:widowControl/>
        <w:suppressLineNumbers w:val="0"/>
        <w:bidi w:val="0"/>
        <w:spacing w:before="0" w:beforeAutospacing="0" w:after="0" w:afterAutospacing="0" w:line="17" w:lineRule="atLeast"/>
        <w:rPr>
          <w:rFonts w:hint="default" w:ascii="Arial" w:hAnsi="Arial" w:cs="Arial"/>
          <w:b/>
          <w:bCs/>
          <w:i w:val="0"/>
          <w:iCs w:val="0"/>
          <w:color w:val="000000"/>
          <w:sz w:val="26"/>
          <w:szCs w:val="26"/>
          <w:u w:val="none"/>
          <w:vertAlign w:val="baseline"/>
          <w:lang w:val="en-IN"/>
        </w:rPr>
      </w:pPr>
      <w:r>
        <w:rPr>
          <w:rFonts w:hint="default" w:ascii="Arial" w:hAnsi="Arial" w:cs="Arial"/>
          <w:i w:val="0"/>
          <w:iCs w:val="0"/>
          <w:color w:val="000000"/>
          <w:sz w:val="26"/>
          <w:szCs w:val="26"/>
          <w:u w:val="none"/>
          <w:vertAlign w:val="baseline"/>
          <w:lang w:val="en-IN"/>
        </w:rPr>
        <w:t xml:space="preserve">                                  </w:t>
      </w:r>
      <w:r>
        <w:rPr>
          <w:rFonts w:hint="default" w:ascii="Arial" w:hAnsi="Arial" w:cs="Arial"/>
          <w:b/>
          <w:bCs/>
          <w:i w:val="0"/>
          <w:iCs w:val="0"/>
          <w:color w:val="000000"/>
          <w:sz w:val="26"/>
          <w:szCs w:val="26"/>
          <w:u w:val="none"/>
          <w:vertAlign w:val="baseline"/>
          <w:lang w:val="en-IN"/>
        </w:rPr>
        <w:t>AWS Task-4</w:t>
      </w:r>
    </w:p>
    <w:p w14:paraId="30E7D2D5">
      <w:pPr>
        <w:pStyle w:val="6"/>
        <w:keepNext w:val="0"/>
        <w:keepLines w:val="0"/>
        <w:widowControl/>
        <w:suppressLineNumbers w:val="0"/>
        <w:bidi w:val="0"/>
        <w:spacing w:before="0" w:beforeAutospacing="0" w:after="0" w:afterAutospacing="0" w:line="17" w:lineRule="atLeast"/>
        <w:rPr>
          <w:rFonts w:hint="default" w:ascii="Arial" w:hAnsi="Arial" w:cs="Arial"/>
          <w:b/>
          <w:bCs/>
          <w:i w:val="0"/>
          <w:iCs w:val="0"/>
          <w:color w:val="000000"/>
          <w:sz w:val="26"/>
          <w:szCs w:val="26"/>
          <w:u w:val="none"/>
          <w:vertAlign w:val="baseline"/>
          <w:lang w:val="en-IN"/>
        </w:rPr>
      </w:pPr>
    </w:p>
    <w:p w14:paraId="1B9D18C2">
      <w:pPr>
        <w:pStyle w:val="6"/>
        <w:keepNext w:val="0"/>
        <w:keepLines w:val="0"/>
        <w:widowControl/>
        <w:suppressLineNumbers w:val="0"/>
        <w:bidi w:val="0"/>
        <w:spacing w:before="0" w:beforeAutospacing="0" w:after="0" w:afterAutospacing="0" w:line="17" w:lineRule="atLeast"/>
        <w:ind w:firstLine="910" w:firstLineChars="350"/>
        <w:rPr>
          <w:rFonts w:ascii="Arial" w:hAnsi="Arial" w:cs="Arial"/>
          <w:i w:val="0"/>
          <w:iCs w:val="0"/>
          <w:color w:val="000000"/>
          <w:sz w:val="26"/>
          <w:szCs w:val="26"/>
          <w:u w:val="none"/>
          <w:vertAlign w:val="baseline"/>
        </w:rPr>
      </w:pPr>
      <w:r>
        <w:rPr>
          <w:rFonts w:ascii="Arial" w:hAnsi="Arial" w:cs="Arial"/>
          <w:i w:val="0"/>
          <w:iCs w:val="0"/>
          <w:color w:val="000000"/>
          <w:sz w:val="26"/>
          <w:szCs w:val="26"/>
          <w:u w:val="none"/>
          <w:vertAlign w:val="baseline"/>
        </w:rPr>
        <w:t>Launch an EC2 instance (Linux and Windows) along with a web server. Then, create an EBS volume of 5 GB, attach it to an EC2 machine (Linux and Windows), and take a snapshot. Finally, create an EBS volume using the taken snapshot.</w:t>
      </w:r>
    </w:p>
    <w:p w14:paraId="38D04F7A"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0" w:afterAutospacing="1"/>
        <w:ind w:leftChars="0" w:firstLine="1800" w:firstLineChars="900"/>
        <w:rPr>
          <w:rStyle w:val="7"/>
          <w:rFonts w:hint="default"/>
          <w:b w:val="0"/>
          <w:bCs w:val="0"/>
          <w:lang w:val="en-IN"/>
        </w:rPr>
      </w:pPr>
      <w:r>
        <w:rPr>
          <w:rStyle w:val="7"/>
          <w:rFonts w:hint="default"/>
          <w:b w:val="0"/>
          <w:bCs w:val="0"/>
          <w:lang w:val="en-IN"/>
        </w:rPr>
        <w:t>\</w:t>
      </w:r>
    </w:p>
    <w:p w14:paraId="16D878DE"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0" w:afterAutospacing="1"/>
      </w:pPr>
      <w:r>
        <w:rPr>
          <w:rStyle w:val="7"/>
          <w:b w:val="0"/>
          <w:bCs w:val="0"/>
        </w:rPr>
        <w:t>Log in to the AWS Management Console</w:t>
      </w:r>
      <w:r>
        <w:rPr>
          <w:b w:val="0"/>
          <w:bCs w:val="0"/>
        </w:rPr>
        <w:t xml:space="preserve">.Navigate to </w:t>
      </w:r>
      <w:r>
        <w:rPr>
          <w:rStyle w:val="7"/>
          <w:b w:val="0"/>
          <w:bCs w:val="0"/>
        </w:rPr>
        <w:t>EC2</w:t>
      </w:r>
      <w:r>
        <w:rPr>
          <w:b w:val="0"/>
          <w:bCs w:val="0"/>
        </w:rPr>
        <w:t xml:space="preserve"> under the "Compute" section.Click </w:t>
      </w:r>
      <w:r>
        <w:rPr>
          <w:rStyle w:val="7"/>
          <w:b w:val="0"/>
          <w:bCs w:val="0"/>
        </w:rPr>
        <w:t>Launch Instance</w:t>
      </w:r>
      <w:r>
        <w:rPr>
          <w:b w:val="0"/>
          <w:bCs w:val="0"/>
        </w:rPr>
        <w:t>.Provide the details:</w:t>
      </w:r>
      <w:r>
        <w:rPr>
          <w:rStyle w:val="7"/>
          <w:b w:val="0"/>
          <w:bCs w:val="0"/>
        </w:rPr>
        <w:t>Name</w:t>
      </w:r>
      <w:r>
        <w:rPr>
          <w:b w:val="0"/>
          <w:bCs w:val="0"/>
        </w:rPr>
        <w:t>: LinuxInstance.</w:t>
      </w:r>
      <w:r>
        <w:rPr>
          <w:rStyle w:val="7"/>
          <w:b w:val="0"/>
          <w:bCs w:val="0"/>
        </w:rPr>
        <w:t>AMI</w:t>
      </w:r>
      <w:r>
        <w:rPr>
          <w:b w:val="0"/>
          <w:bCs w:val="0"/>
        </w:rPr>
        <w:t>: Select Amazon Linux 2 AMI (or any Linux AMI of your choice).</w:t>
      </w:r>
      <w:r>
        <w:rPr>
          <w:rStyle w:val="7"/>
          <w:b w:val="0"/>
          <w:bCs w:val="0"/>
        </w:rPr>
        <w:t>Instance type</w:t>
      </w:r>
      <w:r>
        <w:rPr>
          <w:b w:val="0"/>
          <w:bCs w:val="0"/>
        </w:rPr>
        <w:t>: t2.micro (free tier eligible).</w:t>
      </w:r>
      <w:r>
        <w:rPr>
          <w:rStyle w:val="7"/>
          <w:b w:val="0"/>
          <w:bCs w:val="0"/>
        </w:rPr>
        <w:t>Key pair</w:t>
      </w:r>
      <w:r>
        <w:rPr>
          <w:b w:val="0"/>
          <w:bCs w:val="0"/>
        </w:rPr>
        <w:t>: Select or create a key pair.</w:t>
      </w:r>
      <w:r>
        <w:rPr>
          <w:rStyle w:val="7"/>
          <w:b w:val="0"/>
          <w:bCs w:val="0"/>
        </w:rPr>
        <w:t>Network settings</w:t>
      </w:r>
      <w:r>
        <w:rPr>
          <w:b w:val="0"/>
          <w:bCs w:val="0"/>
        </w:rPr>
        <w:t>: Choose the default VPC and ensure SSH access is allowed (Port 22).</w:t>
      </w:r>
      <w:r>
        <w:rPr>
          <w:rFonts w:hint="default"/>
          <w:b w:val="0"/>
          <w:bCs w:val="0"/>
          <w:lang w:val="en-IN"/>
        </w:rPr>
        <w:t xml:space="preserve"> </w:t>
      </w:r>
      <w:r>
        <w:rPr>
          <w:rStyle w:val="7"/>
        </w:rPr>
        <w:t>Windows Instance</w:t>
      </w:r>
      <w:r>
        <w:rPr>
          <w:rStyle w:val="7"/>
          <w:rFonts w:hint="default"/>
          <w:lang w:val="en-IN"/>
        </w:rPr>
        <w:t xml:space="preserve"> </w:t>
      </w:r>
      <w:r>
        <w:t>Repeat the steps for the Linux instance, but select a Windows Server AMI (e.g., Windows Server 2019 Base).Ensure RDP (Port 3389) is allowed in the security group.</w:t>
      </w:r>
    </w:p>
    <w:p w14:paraId="53391D70"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0" w:afterAutospacing="1"/>
        <w:ind w:leftChars="0" w:firstLine="1800" w:firstLineChars="900"/>
      </w:pPr>
    </w:p>
    <w:p w14:paraId="3FEF8137"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0" w:afterAutospacing="1"/>
      </w:pPr>
      <w:r>
        <w:drawing>
          <wp:inline distT="0" distB="0" distL="114300" distR="114300">
            <wp:extent cx="5268595" cy="1606550"/>
            <wp:effectExtent l="0" t="0" r="4445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60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57886D"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0" w:afterAutospacing="1"/>
      </w:pPr>
      <w:r>
        <w:drawing>
          <wp:inline distT="0" distB="0" distL="114300" distR="114300">
            <wp:extent cx="5266690" cy="1895475"/>
            <wp:effectExtent l="0" t="0" r="635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895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2FFA58"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0" w:afterAutospacing="1"/>
        <w:ind w:firstLine="960" w:firstLineChars="400"/>
        <w:rPr>
          <w:rFonts w:hint="default" w:ascii="Calibri" w:hAnsi="Calibri" w:cs="Calibri"/>
          <w:lang w:val="en-IN"/>
        </w:rPr>
      </w:pPr>
      <w:r>
        <w:rPr>
          <w:rFonts w:hint="default" w:ascii="Calibri" w:hAnsi="Calibri" w:eastAsia="SimSun" w:cs="Calibri"/>
          <w:sz w:val="24"/>
          <w:szCs w:val="24"/>
        </w:rPr>
        <w:t>Set Up Web Servers</w:t>
      </w:r>
      <w:r>
        <w:rPr>
          <w:rFonts w:hint="default" w:ascii="Calibri" w:hAnsi="Calibri" w:eastAsia="SimSun" w:cs="Calibri"/>
          <w:sz w:val="24"/>
          <w:szCs w:val="24"/>
          <w:lang w:val="en-IN"/>
        </w:rPr>
        <w:t xml:space="preserve"> </w:t>
      </w:r>
      <w:r>
        <w:rPr>
          <w:rFonts w:hint="default" w:ascii="Calibri" w:hAnsi="Calibri" w:eastAsia="SimSun" w:cs="Calibri"/>
          <w:sz w:val="24"/>
          <w:szCs w:val="24"/>
        </w:rPr>
        <w:t>Update the instance and install the web server (e.g., Apache)</w:t>
      </w:r>
      <w:r>
        <w:rPr>
          <w:rFonts w:hint="default" w:ascii="Calibri" w:hAnsi="Calibri" w:eastAsia="SimSun" w:cs="Calibri"/>
          <w:sz w:val="24"/>
          <w:szCs w:val="24"/>
          <w:lang w:val="en-IN"/>
        </w:rPr>
        <w:t xml:space="preserve"> </w:t>
      </w:r>
      <w:r>
        <w:rPr>
          <w:rFonts w:hint="default" w:ascii="Calibri" w:hAnsi="Calibri" w:eastAsia="SimSun" w:cs="Calibri"/>
          <w:sz w:val="24"/>
          <w:szCs w:val="24"/>
        </w:rPr>
        <w:t>sudo yum update -y sudo yum install httpd -y sudo systemctl start httpd sudo systemctl enable httpd</w:t>
      </w:r>
    </w:p>
    <w:p w14:paraId="061C9003"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0" w:afterAutospacing="1"/>
      </w:pPr>
      <w:r>
        <w:drawing>
          <wp:inline distT="0" distB="0" distL="114300" distR="114300">
            <wp:extent cx="5269230" cy="1483995"/>
            <wp:effectExtent l="0" t="0" r="381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83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8299B7"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0" w:afterAutospacing="1"/>
      </w:pPr>
      <w:r>
        <w:drawing>
          <wp:inline distT="0" distB="0" distL="114300" distR="114300">
            <wp:extent cx="5264785" cy="1695450"/>
            <wp:effectExtent l="0" t="0" r="8255" b="1143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69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2338A8"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0" w:afterAutospacing="1"/>
      </w:pPr>
      <w:r>
        <w:drawing>
          <wp:inline distT="0" distB="0" distL="114300" distR="114300">
            <wp:extent cx="5257800" cy="1172210"/>
            <wp:effectExtent l="0" t="0" r="0" b="127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172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753D71"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0" w:afterAutospacing="1"/>
      </w:pPr>
      <w:r>
        <w:drawing>
          <wp:inline distT="0" distB="0" distL="114300" distR="114300">
            <wp:extent cx="5268595" cy="377825"/>
            <wp:effectExtent l="0" t="0" r="4445" b="317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7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EDE88B"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0" w:afterAutospacing="1"/>
      </w:pPr>
      <w:r>
        <w:drawing>
          <wp:inline distT="0" distB="0" distL="114300" distR="114300">
            <wp:extent cx="5272405" cy="360045"/>
            <wp:effectExtent l="0" t="0" r="635" b="571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60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D87115"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0" w:afterAutospacing="1"/>
      </w:pPr>
      <w:r>
        <w:drawing>
          <wp:inline distT="0" distB="0" distL="114300" distR="114300">
            <wp:extent cx="5268595" cy="760730"/>
            <wp:effectExtent l="0" t="0" r="4445" b="127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60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C90686"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0" w:afterAutospacing="1"/>
      </w:pPr>
      <w:r>
        <w:drawing>
          <wp:inline distT="0" distB="0" distL="114300" distR="114300">
            <wp:extent cx="5264150" cy="1423035"/>
            <wp:effectExtent l="0" t="0" r="889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423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70A463">
      <w:pPr>
        <w:pStyle w:val="3"/>
        <w:keepNext w:val="0"/>
        <w:keepLines w:val="0"/>
        <w:widowControl/>
        <w:suppressLineNumbers w:val="0"/>
        <w:rPr>
          <w:rStyle w:val="7"/>
          <w:b/>
          <w:bCs/>
        </w:rPr>
      </w:pPr>
    </w:p>
    <w:p w14:paraId="4655BE66">
      <w:pPr>
        <w:pStyle w:val="3"/>
        <w:keepNext w:val="0"/>
        <w:keepLines w:val="0"/>
        <w:widowControl/>
        <w:suppressLineNumbers w:val="0"/>
      </w:pPr>
      <w:r>
        <w:rPr>
          <w:rStyle w:val="7"/>
          <w:b/>
          <w:bCs/>
        </w:rPr>
        <w:t>Windows Instance</w:t>
      </w:r>
    </w:p>
    <w:p w14:paraId="100902D2"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0" w:afterAutospacing="1"/>
        <w:ind w:left="360" w:leftChars="0"/>
      </w:pPr>
      <w:r>
        <w:t xml:space="preserve">RDP into the Windows instance using the public IP and key.Open </w:t>
      </w:r>
      <w:r>
        <w:rPr>
          <w:rStyle w:val="7"/>
        </w:rPr>
        <w:t>Server Manager</w:t>
      </w:r>
      <w:r>
        <w:t xml:space="preserve">, go to </w:t>
      </w:r>
      <w:r>
        <w:rPr>
          <w:rStyle w:val="7"/>
        </w:rPr>
        <w:t>Manage &gt; Add Roles and Features</w:t>
      </w:r>
      <w:r>
        <w:t xml:space="preserve">.Install the </w:t>
      </w:r>
      <w:r>
        <w:rPr>
          <w:rStyle w:val="7"/>
        </w:rPr>
        <w:t>Web Server (IIS)</w:t>
      </w:r>
      <w:r>
        <w:t xml:space="preserve"> role.Once installed, open a browser on your local machine and navigate to the public IP of the instance to see the IIS default page.</w:t>
      </w:r>
    </w:p>
    <w:p w14:paraId="73E01FEE"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0" w:afterAutospacing="1"/>
      </w:pPr>
    </w:p>
    <w:p w14:paraId="22C15098"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0" w:afterAutospacing="1"/>
      </w:pPr>
      <w:r>
        <w:drawing>
          <wp:inline distT="0" distB="0" distL="114300" distR="114300">
            <wp:extent cx="5263515" cy="1331595"/>
            <wp:effectExtent l="0" t="0" r="9525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331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A0E398"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0" w:afterAutospacing="1"/>
      </w:pPr>
      <w:r>
        <w:drawing>
          <wp:inline distT="0" distB="0" distL="114300" distR="114300">
            <wp:extent cx="4702175" cy="1436370"/>
            <wp:effectExtent l="0" t="0" r="6985" b="1143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02175" cy="143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1851D8"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0" w:afterAutospacing="1"/>
        <w:rPr>
          <w:rFonts w:hint="default"/>
          <w:lang w:val="en-IN"/>
        </w:rPr>
      </w:pPr>
    </w:p>
    <w:p w14:paraId="5B2227DE">
      <w:pPr>
        <w:pStyle w:val="6"/>
        <w:keepNext w:val="0"/>
        <w:keepLines w:val="0"/>
        <w:widowControl/>
        <w:suppressLineNumbers w:val="0"/>
        <w:bidi w:val="0"/>
        <w:spacing w:before="0" w:beforeAutospacing="0" w:after="0" w:afterAutospacing="0" w:line="17" w:lineRule="atLeast"/>
        <w:ind w:firstLine="910" w:firstLineChars="350"/>
        <w:rPr>
          <w:rFonts w:ascii="Arial" w:hAnsi="Arial" w:cs="Arial"/>
          <w:i w:val="0"/>
          <w:iCs w:val="0"/>
          <w:color w:val="000000"/>
          <w:sz w:val="26"/>
          <w:szCs w:val="26"/>
          <w:u w:val="none"/>
          <w:vertAlign w:val="baseline"/>
        </w:rPr>
      </w:pPr>
    </w:p>
    <w:p w14:paraId="629CA530">
      <w:r>
        <w:drawing>
          <wp:inline distT="0" distB="0" distL="114300" distR="114300">
            <wp:extent cx="4800600" cy="2216150"/>
            <wp:effectExtent l="0" t="0" r="0" b="889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221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9A7571">
      <w:r>
        <w:drawing>
          <wp:inline distT="0" distB="0" distL="114300" distR="114300">
            <wp:extent cx="4636135" cy="1127760"/>
            <wp:effectExtent l="0" t="0" r="1206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636135" cy="112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B96BD1">
      <w:r>
        <w:drawing>
          <wp:inline distT="0" distB="0" distL="114300" distR="114300">
            <wp:extent cx="4138930" cy="1564640"/>
            <wp:effectExtent l="0" t="0" r="6350" b="508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138930" cy="156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01B28B">
      <w:r>
        <w:drawing>
          <wp:inline distT="0" distB="0" distL="114300" distR="114300">
            <wp:extent cx="3792220" cy="775970"/>
            <wp:effectExtent l="0" t="0" r="2540" b="127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792220" cy="775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539422"/>
    <w:p w14:paraId="558DB560">
      <w:r>
        <w:drawing>
          <wp:inline distT="0" distB="0" distL="114300" distR="114300">
            <wp:extent cx="4218940" cy="1760855"/>
            <wp:effectExtent l="0" t="0" r="2540" b="698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218940" cy="1760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52EDED">
      <w:r>
        <w:drawing>
          <wp:inline distT="0" distB="0" distL="114300" distR="114300">
            <wp:extent cx="3627755" cy="1764030"/>
            <wp:effectExtent l="0" t="0" r="14605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627755" cy="1764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D9A51D">
      <w:r>
        <w:drawing>
          <wp:inline distT="0" distB="0" distL="114300" distR="114300">
            <wp:extent cx="3837940" cy="1907540"/>
            <wp:effectExtent l="0" t="0" r="2540" b="1270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837940" cy="1907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8D36C7">
      <w:r>
        <w:drawing>
          <wp:inline distT="0" distB="0" distL="114300" distR="114300">
            <wp:extent cx="3968115" cy="1887220"/>
            <wp:effectExtent l="0" t="0" r="9525" b="254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968115" cy="1887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64056A">
      <w:r>
        <w:drawing>
          <wp:inline distT="0" distB="0" distL="114300" distR="114300">
            <wp:extent cx="3514725" cy="2273935"/>
            <wp:effectExtent l="0" t="0" r="5715" b="1206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514725" cy="2273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019C72">
      <w:r>
        <w:drawing>
          <wp:inline distT="0" distB="0" distL="114300" distR="114300">
            <wp:extent cx="3549015" cy="1636395"/>
            <wp:effectExtent l="0" t="0" r="1905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549015" cy="1636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9048A7">
      <w:r>
        <w:drawing>
          <wp:inline distT="0" distB="0" distL="114300" distR="114300">
            <wp:extent cx="4716780" cy="2683510"/>
            <wp:effectExtent l="0" t="0" r="7620" b="1397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716780" cy="268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B4C28B"/>
    <w:p w14:paraId="3E9D8632">
      <w:pPr>
        <w:keepNext w:val="0"/>
        <w:keepLines w:val="0"/>
        <w:widowControl/>
        <w:suppressLineNumbers w:val="0"/>
        <w:ind w:firstLine="300" w:firstLineChars="150"/>
      </w:pPr>
      <w:r>
        <w:rPr>
          <w:rStyle w:val="7"/>
        </w:rPr>
        <w:t>Create an EBS Volume (5 GB)</w:t>
      </w:r>
      <w:r>
        <w:t xml:space="preserve">Navigate to the </w:t>
      </w:r>
      <w:r>
        <w:rPr>
          <w:rStyle w:val="7"/>
        </w:rPr>
        <w:t>Volumes</w:t>
      </w:r>
      <w:r>
        <w:t xml:space="preserve"> section in the EC2 dashboard.Click </w:t>
      </w:r>
      <w:r>
        <w:rPr>
          <w:rStyle w:val="7"/>
        </w:rPr>
        <w:t>Create Volume</w:t>
      </w:r>
      <w:r>
        <w:t>:Size: 5 GiB</w:t>
      </w:r>
      <w:r>
        <w:rPr>
          <w:rFonts w:hint="default"/>
          <w:lang w:val="en-IN"/>
        </w:rPr>
        <w:t xml:space="preserve"> </w:t>
      </w:r>
      <w:r>
        <w:t xml:space="preserve">Availability Zone: Select the same AZ as your EC2 instances (e.g., us-east-1a).Click </w:t>
      </w:r>
      <w:r>
        <w:rPr>
          <w:rStyle w:val="7"/>
        </w:rPr>
        <w:t>Create Volume</w:t>
      </w:r>
      <w:r>
        <w:t>.</w:t>
      </w:r>
      <w:r>
        <w:rPr>
          <w:rFonts w:hint="default"/>
          <w:lang w:val="en-IN"/>
        </w:rPr>
        <w:t xml:space="preserve"> </w:t>
      </w:r>
      <w:r>
        <w:t xml:space="preserve">Select the newly created volume, click </w:t>
      </w:r>
      <w:r>
        <w:rPr>
          <w:rStyle w:val="7"/>
        </w:rPr>
        <w:t>Actions &gt; Attach Volume</w:t>
      </w:r>
      <w:r>
        <w:t>.</w:t>
      </w:r>
    </w:p>
    <w:p w14:paraId="3F4A9B15">
      <w:pPr>
        <w:keepNext w:val="0"/>
        <w:keepLines w:val="0"/>
        <w:widowControl/>
        <w:suppressLineNumbers w:val="0"/>
      </w:pPr>
      <w:r>
        <w:t>Select the Linux instance and attach.</w:t>
      </w:r>
      <w:r>
        <w:rPr>
          <w:rFonts w:hint="default"/>
          <w:lang w:val="en-IN"/>
        </w:rPr>
        <w:t xml:space="preserve"> </w:t>
      </w:r>
      <w:r>
        <w:t>SSH into the Linux instance and configure the volume</w:t>
      </w:r>
    </w:p>
    <w:p w14:paraId="7062732E">
      <w:pPr>
        <w:rPr>
          <w:rFonts w:ascii="SimSun" w:hAnsi="SimSun" w:eastAsia="SimSun" w:cs="SimSun"/>
          <w:sz w:val="24"/>
          <w:szCs w:val="24"/>
        </w:rPr>
      </w:pPr>
    </w:p>
    <w:p w14:paraId="26BB9107">
      <w:r>
        <w:drawing>
          <wp:inline distT="0" distB="0" distL="114300" distR="114300">
            <wp:extent cx="5264150" cy="1117600"/>
            <wp:effectExtent l="0" t="0" r="8890" b="1016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11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EB8E1C">
      <w:r>
        <w:drawing>
          <wp:inline distT="0" distB="0" distL="114300" distR="114300">
            <wp:extent cx="5260975" cy="869950"/>
            <wp:effectExtent l="0" t="0" r="12065" b="1397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86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AA6D6C">
      <w:r>
        <w:drawing>
          <wp:inline distT="0" distB="0" distL="114300" distR="114300">
            <wp:extent cx="5266690" cy="1489710"/>
            <wp:effectExtent l="0" t="0" r="6350" b="381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489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A0ECD3">
      <w:r>
        <w:drawing>
          <wp:inline distT="0" distB="0" distL="114300" distR="114300">
            <wp:extent cx="5259705" cy="2305050"/>
            <wp:effectExtent l="0" t="0" r="13335" b="1143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230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063130">
      <w:r>
        <w:drawing>
          <wp:inline distT="0" distB="0" distL="114300" distR="114300">
            <wp:extent cx="5267325" cy="1561465"/>
            <wp:effectExtent l="0" t="0" r="5715" b="825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561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42A0E7">
      <w:r>
        <w:drawing>
          <wp:inline distT="0" distB="0" distL="114300" distR="114300">
            <wp:extent cx="5271135" cy="561975"/>
            <wp:effectExtent l="0" t="0" r="1905" b="190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6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E24DA3">
      <w:r>
        <w:drawing>
          <wp:inline distT="0" distB="0" distL="114300" distR="114300">
            <wp:extent cx="5262880" cy="272415"/>
            <wp:effectExtent l="0" t="0" r="10160" b="190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72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5442C2">
      <w:r>
        <w:drawing>
          <wp:inline distT="0" distB="0" distL="114300" distR="114300">
            <wp:extent cx="5262880" cy="271145"/>
            <wp:effectExtent l="0" t="0" r="10160" b="317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71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DC0E6D"/>
    <w:p w14:paraId="2F6BFF05">
      <w:pPr>
        <w:keepNext w:val="0"/>
        <w:keepLines w:val="0"/>
        <w:widowControl/>
        <w:suppressLineNumbers w:val="0"/>
      </w:pPr>
      <w:r>
        <w:rPr>
          <w:rFonts w:hint="default"/>
          <w:lang w:val="en-IN"/>
        </w:rPr>
        <w:t xml:space="preserve">  </w:t>
      </w:r>
      <w:r>
        <w:t xml:space="preserve">the volume to the Windows instance.RDP into the instance.Open </w:t>
      </w:r>
      <w:r>
        <w:rPr>
          <w:rStyle w:val="7"/>
        </w:rPr>
        <w:t>Disk Management</w:t>
      </w:r>
      <w:r>
        <w:t xml:space="preserve">:Right-click the attached disk, </w:t>
      </w:r>
      <w:r>
        <w:rPr>
          <w:rStyle w:val="7"/>
        </w:rPr>
        <w:t>Initialize Disk</w:t>
      </w:r>
      <w:r>
        <w:t>.Create a new volume and assign a drive letter.Format the volume and assign it for use.</w:t>
      </w:r>
    </w:p>
    <w:p w14:paraId="5E7D39FE">
      <w:r>
        <w:drawing>
          <wp:inline distT="0" distB="0" distL="114300" distR="114300">
            <wp:extent cx="5264150" cy="1383030"/>
            <wp:effectExtent l="0" t="0" r="8890" b="381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383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1576D9">
      <w:r>
        <w:drawing>
          <wp:inline distT="0" distB="0" distL="114300" distR="114300">
            <wp:extent cx="5274310" cy="1581785"/>
            <wp:effectExtent l="0" t="0" r="13970" b="317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1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057ABC">
      <w:r>
        <w:drawing>
          <wp:inline distT="0" distB="0" distL="114300" distR="114300">
            <wp:extent cx="5265420" cy="2034540"/>
            <wp:effectExtent l="0" t="0" r="7620" b="762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034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E01C80">
      <w:r>
        <w:drawing>
          <wp:inline distT="0" distB="0" distL="114300" distR="114300">
            <wp:extent cx="5267325" cy="2002790"/>
            <wp:effectExtent l="0" t="0" r="5715" b="889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002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F92CA2">
      <w:r>
        <w:drawing>
          <wp:inline distT="0" distB="0" distL="114300" distR="114300">
            <wp:extent cx="5261610" cy="1881505"/>
            <wp:effectExtent l="0" t="0" r="11430" b="825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1881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DC9D78">
      <w:r>
        <w:drawing>
          <wp:inline distT="0" distB="0" distL="114300" distR="114300">
            <wp:extent cx="5269230" cy="2520315"/>
            <wp:effectExtent l="0" t="0" r="381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20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181BF9">
      <w:r>
        <w:drawing>
          <wp:inline distT="0" distB="0" distL="114300" distR="114300">
            <wp:extent cx="5264785" cy="2442210"/>
            <wp:effectExtent l="0" t="0" r="8255" b="1143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442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A21598"/>
    <w:p w14:paraId="1CA98406"/>
    <w:p w14:paraId="7A534875">
      <w:pPr>
        <w:pStyle w:val="2"/>
        <w:keepNext w:val="0"/>
        <w:keepLines w:val="0"/>
        <w:widowControl/>
        <w:suppressLineNumbers w:val="0"/>
        <w:rPr>
          <w:rStyle w:val="7"/>
          <w:b/>
          <w:bCs/>
        </w:rPr>
      </w:pPr>
      <w:r>
        <w:rPr>
          <w:rStyle w:val="7"/>
          <w:b/>
          <w:bCs/>
        </w:rPr>
        <w:t>Take a Snapshot of the EBS Volume</w:t>
      </w:r>
    </w:p>
    <w:p w14:paraId="4C723F89">
      <w:pPr>
        <w:pStyle w:val="2"/>
        <w:keepNext w:val="0"/>
        <w:keepLines w:val="0"/>
        <w:widowControl/>
        <w:suppressLineNumbers w:val="0"/>
        <w:ind w:firstLine="1084" w:firstLineChars="400"/>
      </w:pPr>
      <w:r>
        <w:t xml:space="preserve">Go to the </w:t>
      </w:r>
      <w:r>
        <w:rPr>
          <w:rStyle w:val="7"/>
          <w:b/>
          <w:bCs/>
        </w:rPr>
        <w:t>Volumes</w:t>
      </w:r>
      <w:r>
        <w:t xml:space="preserve"> section, select the volume, and click </w:t>
      </w:r>
      <w:r>
        <w:rPr>
          <w:rStyle w:val="7"/>
          <w:b/>
          <w:bCs/>
        </w:rPr>
        <w:t>Actions &gt; Create Snapshot</w:t>
      </w:r>
      <w:r>
        <w:t xml:space="preserve">.Provide a name and description for the snapshot.Click </w:t>
      </w:r>
      <w:r>
        <w:rPr>
          <w:rStyle w:val="7"/>
          <w:b/>
          <w:bCs/>
        </w:rPr>
        <w:t>Create Snapshot</w:t>
      </w:r>
      <w:r>
        <w:t>.</w:t>
      </w:r>
    </w:p>
    <w:p w14:paraId="381C43F7"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0" w:afterAutospacing="1"/>
        <w:ind w:firstLine="200" w:firstLineChars="100"/>
      </w:pPr>
      <w:r>
        <w:drawing>
          <wp:inline distT="0" distB="0" distL="114300" distR="114300">
            <wp:extent cx="5269230" cy="1515745"/>
            <wp:effectExtent l="0" t="0" r="3810" b="825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515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35ADED"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0" w:afterAutospacing="1"/>
        <w:ind w:firstLine="200" w:firstLineChars="100"/>
      </w:pPr>
      <w:r>
        <w:drawing>
          <wp:inline distT="0" distB="0" distL="114300" distR="114300">
            <wp:extent cx="5259070" cy="1379855"/>
            <wp:effectExtent l="0" t="0" r="13970" b="698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137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FE3704"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0" w:afterAutospacing="1"/>
        <w:ind w:firstLine="200" w:firstLineChars="100"/>
      </w:pPr>
      <w:r>
        <w:drawing>
          <wp:inline distT="0" distB="0" distL="114300" distR="114300">
            <wp:extent cx="5258435" cy="1485265"/>
            <wp:effectExtent l="0" t="0" r="14605" b="825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58435" cy="1485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4D5C11"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0" w:afterAutospacing="1"/>
        <w:ind w:firstLine="200" w:firstLineChars="100"/>
      </w:pPr>
    </w:p>
    <w:p w14:paraId="65DD2E13">
      <w:pPr>
        <w:pStyle w:val="2"/>
        <w:keepNext w:val="0"/>
        <w:keepLines w:val="0"/>
        <w:widowControl/>
        <w:suppressLineNumbers w:val="0"/>
      </w:pPr>
      <w:r>
        <w:rPr>
          <w:rStyle w:val="7"/>
          <w:b/>
          <w:bCs/>
        </w:rPr>
        <w:t>Create a New EBS Volume Using the Snapshot</w:t>
      </w:r>
    </w:p>
    <w:p w14:paraId="75D53861">
      <w:pPr>
        <w:keepNext w:val="0"/>
        <w:keepLines w:val="0"/>
        <w:widowControl/>
        <w:suppressLineNumbers w:val="0"/>
        <w:ind w:firstLine="200" w:firstLineChars="100"/>
      </w:pPr>
      <w:r>
        <w:t xml:space="preserve">Navigate to the </w:t>
      </w:r>
      <w:r>
        <w:rPr>
          <w:rStyle w:val="7"/>
        </w:rPr>
        <w:t>Snapshots</w:t>
      </w:r>
      <w:r>
        <w:t xml:space="preserve"> section in the EC2 dashboard.Select the snapshot, click </w:t>
      </w:r>
      <w:r>
        <w:rPr>
          <w:rStyle w:val="7"/>
        </w:rPr>
        <w:t>Actions &gt; Create Volume</w:t>
      </w:r>
      <w:r>
        <w:t>.Specify the desired size and AZ (must match the target instance).</w:t>
      </w:r>
      <w:r>
        <w:rPr>
          <w:rFonts w:hint="default"/>
          <w:lang w:val="en-IN"/>
        </w:rPr>
        <w:t>s</w:t>
      </w:r>
      <w:r>
        <w:t xml:space="preserve">elect the newly created volume, click </w:t>
      </w:r>
      <w:r>
        <w:rPr>
          <w:rStyle w:val="7"/>
        </w:rPr>
        <w:t>Actions &gt; Attach Volume</w:t>
      </w:r>
      <w:r>
        <w:t>.</w:t>
      </w:r>
      <w:r>
        <w:rPr>
          <w:rFonts w:hint="default" w:ascii="SimSun" w:hAnsi="SimSun" w:eastAsia="SimSun" w:cs="SimSun"/>
          <w:sz w:val="24"/>
          <w:lang w:val="en-IN"/>
        </w:rPr>
        <w:t>se</w:t>
      </w:r>
      <w:r>
        <w:t>lect the Linux instance and attach.</w:t>
      </w:r>
    </w:p>
    <w:p w14:paraId="509A9678">
      <w:pPr>
        <w:keepNext w:val="0"/>
        <w:keepLines w:val="0"/>
        <w:widowControl/>
        <w:suppressLineNumbers w:val="0"/>
      </w:pPr>
      <w:r>
        <w:drawing>
          <wp:inline distT="0" distB="0" distL="114300" distR="114300">
            <wp:extent cx="5273675" cy="1668780"/>
            <wp:effectExtent l="0" t="0" r="14605" b="762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668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51441F"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0" w:afterAutospacing="1"/>
      </w:pPr>
      <w:bookmarkStart w:id="0" w:name="_GoBack"/>
      <w:r>
        <w:drawing>
          <wp:inline distT="0" distB="0" distL="114300" distR="114300">
            <wp:extent cx="5267325" cy="1795145"/>
            <wp:effectExtent l="0" t="0" r="5715" b="317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795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 w14:paraId="79BCFFE2"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0" w:afterAutospacing="1"/>
        <w:ind w:firstLine="200" w:firstLineChars="100"/>
      </w:pPr>
    </w:p>
    <w:p w14:paraId="206942CC"/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等线">
    <w:altName w:val="Microsoft YaHei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  <w:font w:name="Calibri Light">
    <w:panose1 w:val="020F0302020204030204"/>
    <w:charset w:val="00"/>
    <w:family w:val="auto"/>
    <w:pitch w:val="default"/>
    <w:sig w:usb0="E4002EFF" w:usb1="C200247B" w:usb2="00000009" w:usb3="00000000" w:csb0="200001FF" w:csb1="00000000"/>
  </w:font>
  <w:font w:name="Symbol">
    <w:panose1 w:val="05050102010706020507"/>
    <w:charset w:val="00"/>
    <w:family w:val="auto"/>
    <w:pitch w:val="default"/>
    <w:sig w:usb0="00000000" w:usb1="00000000" w:usb2="00000000" w:usb3="00000000" w:csb0="80000000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80"/>
  <w:embedSystemFonts/>
  <w:bordersDoNotSurroundHeader w:val="0"/>
  <w:bordersDoNotSurroundFooter w:val="0"/>
  <w:documentProtection w:enforcement="0"/>
  <w:defaultTabStop w:val="720"/>
  <w:drawingGridVerticalSpacing w:val="156"/>
  <w:displayHorizontalDrawingGridEvery w:val="1"/>
  <w:displayVerticalDrawingGridEvery w:val="1"/>
  <w:noPunctuationKerning w:val="1"/>
  <w:characterSpacingControl w:val="doNotCompress"/>
  <w:compat>
    <w:spaceForUL/>
    <w:doNotLeaveBackslashAlone/>
    <w:ulTrailSpace/>
    <w:doNotExpandShiftReturn/>
    <w:adjustLineHeightInTable/>
    <w:doNotWrapTextWithPunct/>
    <w:doNotUseEastAsianBreakRules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CAC5643"/>
    <w:rsid w:val="0CAC56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paragraph" w:styleId="2">
    <w:name w:val="heading 3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SimSun" w:hAnsi="SimSun" w:eastAsia="SimSun" w:cs="SimSun"/>
      <w:b/>
      <w:bCs/>
      <w:kern w:val="0"/>
      <w:sz w:val="27"/>
      <w:szCs w:val="27"/>
      <w:lang w:val="en-US" w:eastAsia="zh-CN" w:bidi="ar"/>
    </w:rPr>
  </w:style>
  <w:style w:type="paragraph" w:styleId="3">
    <w:name w:val="heading 4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SimSun" w:hAnsi="SimSun" w:eastAsia="SimSun" w:cs="SimSun"/>
      <w:b/>
      <w:bCs/>
      <w:kern w:val="0"/>
      <w:sz w:val="24"/>
      <w:szCs w:val="24"/>
      <w:lang w:val="en-US" w:eastAsia="zh-CN" w:bidi="ar"/>
    </w:rPr>
  </w:style>
  <w:style w:type="character" w:default="1" w:styleId="4">
    <w:name w:val="Default Paragraph Font"/>
    <w:semiHidden/>
    <w:uiPriority w:val="0"/>
  </w:style>
  <w:style w:type="table" w:default="1" w:styleId="5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Normal (Web)"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szCs w:val="24"/>
      <w:lang w:val="en-US" w:eastAsia="zh-CN" w:bidi="ar"/>
    </w:rPr>
  </w:style>
  <w:style w:type="character" w:styleId="7">
    <w:name w:val="Strong"/>
    <w:basedOn w:val="4"/>
    <w:qFormat/>
    <w:uiPriority w:val="0"/>
    <w:rPr>
      <w:b/>
      <w:bCs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6" Type="http://schemas.openxmlformats.org/officeDocument/2006/relationships/fontTable" Target="fontTable.xml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10</Pages>
  <Words>0</Words>
  <Characters>0</Characters>
  <Lines>0</Lines>
  <Paragraphs>0</Paragraphs>
  <TotalTime>179</TotalTime>
  <ScaleCrop>false</ScaleCrop>
  <LinksUpToDate>false</LinksUpToDate>
  <CharactersWithSpaces>0</CharactersWithSpaces>
  <Application>WPS Office_12.2.0.19307_F1E327BC-269C-435d-A152-05C5408002CA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2024-12-27T14:39:00Z</dcterms:created>
  <dc:creator>Dell</dc:creator>
  <cp:lastModifiedBy>SALMAN KHAN</cp:lastModifiedBy>
  <dcterms:modified xsi:type="dcterms:W3CDTF">2024-12-27T17:39:23Z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2057-12.2.0.19307</vt:lpwstr>
  </property>
  <property fmtid="{D5CDD505-2E9C-101B-9397-08002B2CF9AE}" pid="3" name="ICV">
    <vt:lpwstr>CC6F1322920C47478EC76CD5715C2E41_11</vt:lpwstr>
  </property>
</Properties>
</file>